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C5" w:rsidRPr="00AE3333" w:rsidRDefault="003750C5" w:rsidP="003750C5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AE3333">
        <w:rPr>
          <w:b/>
          <w:sz w:val="40"/>
          <w:szCs w:val="40"/>
        </w:rPr>
        <w:t xml:space="preserve">Fokuserede spørgsmål </w:t>
      </w:r>
    </w:p>
    <w:p w:rsidR="003750C5" w:rsidRDefault="00303889" w:rsidP="003750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[Indsæ</w:t>
      </w:r>
      <w:r w:rsidR="00C12EED">
        <w:rPr>
          <w:b/>
          <w:sz w:val="40"/>
          <w:szCs w:val="40"/>
        </w:rPr>
        <w:t>t NKR nr og navn]</w:t>
      </w:r>
    </w:p>
    <w:p w:rsidR="00A151F1" w:rsidRDefault="00A151F1" w:rsidP="003750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[</w:t>
      </w:r>
      <w:r w:rsidRPr="00A151F1">
        <w:rPr>
          <w:b/>
          <w:sz w:val="32"/>
          <w:szCs w:val="32"/>
        </w:rPr>
        <w:t>Indsæt versions nr og dato</w:t>
      </w:r>
      <w:r>
        <w:rPr>
          <w:b/>
          <w:sz w:val="40"/>
          <w:szCs w:val="40"/>
        </w:rPr>
        <w:t>]</w:t>
      </w:r>
    </w:p>
    <w:p w:rsidR="006B4215" w:rsidRDefault="006B4215" w:rsidP="00131B35">
      <w:pPr>
        <w:tabs>
          <w:tab w:val="left" w:pos="7740"/>
        </w:tabs>
        <w:rPr>
          <w:sz w:val="22"/>
          <w:szCs w:val="22"/>
        </w:rPr>
      </w:pPr>
    </w:p>
    <w:p w:rsidR="006B4215" w:rsidRDefault="006B4215" w:rsidP="00131B35">
      <w:pPr>
        <w:tabs>
          <w:tab w:val="left" w:pos="7740"/>
        </w:tabs>
        <w:rPr>
          <w:sz w:val="22"/>
          <w:szCs w:val="22"/>
        </w:rPr>
      </w:pPr>
    </w:p>
    <w:p w:rsidR="006B4215" w:rsidRDefault="006B4215" w:rsidP="00131B35">
      <w:pPr>
        <w:tabs>
          <w:tab w:val="left" w:pos="7740"/>
        </w:tabs>
        <w:rPr>
          <w:sz w:val="22"/>
          <w:szCs w:val="22"/>
        </w:rPr>
      </w:pPr>
    </w:p>
    <w:p w:rsidR="006B4215" w:rsidRPr="005604B2" w:rsidRDefault="005604B2" w:rsidP="00131B35">
      <w:pPr>
        <w:tabs>
          <w:tab w:val="left" w:pos="77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OBS: </w:t>
      </w:r>
      <w:r w:rsidRPr="005604B2">
        <w:rPr>
          <w:i/>
          <w:sz w:val="22"/>
          <w:szCs w:val="22"/>
        </w:rPr>
        <w:t>Overvej rækkefølgen af de fokuserede spørgsmål, det giver f.eks god mening at have udredningsspørgsmål før behandlingsspørgsmål</w:t>
      </w:r>
    </w:p>
    <w:p w:rsidR="006B4215" w:rsidRDefault="006B4215" w:rsidP="00131B35">
      <w:pPr>
        <w:tabs>
          <w:tab w:val="left" w:pos="7740"/>
        </w:tabs>
        <w:rPr>
          <w:sz w:val="22"/>
          <w:szCs w:val="22"/>
        </w:rPr>
      </w:pPr>
    </w:p>
    <w:p w:rsidR="00C12EED" w:rsidRDefault="00C12EED" w:rsidP="00C12EED">
      <w:pPr>
        <w:rPr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067151011"/>
        <w:docPartObj>
          <w:docPartGallery w:val="Table of Contents"/>
          <w:docPartUnique/>
        </w:docPartObj>
      </w:sdtPr>
      <w:sdtEndPr/>
      <w:sdtContent>
        <w:p w:rsidR="00C12EED" w:rsidRDefault="00C12EED" w:rsidP="00C12EED">
          <w:pPr>
            <w:pStyle w:val="Overskrift"/>
          </w:pPr>
          <w:r>
            <w:t>Indhold</w:t>
          </w:r>
        </w:p>
        <w:p w:rsidR="00170329" w:rsidRDefault="00C12EED">
          <w:pPr>
            <w:pStyle w:val="Indholdsfortegnelse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4896659" w:history="1">
            <w:r w:rsidR="00170329" w:rsidRPr="00391238">
              <w:rPr>
                <w:rStyle w:val="Hyperlink"/>
                <w:noProof/>
                <w:shd w:val="clear" w:color="auto" w:fill="FFFFFF"/>
              </w:rPr>
              <w:t xml:space="preserve">PICO </w:t>
            </w:r>
            <w:r w:rsidR="00170329" w:rsidRPr="00391238">
              <w:rPr>
                <w:rStyle w:val="Hyperlink"/>
                <w:i/>
                <w:noProof/>
                <w:shd w:val="clear" w:color="auto" w:fill="FFFFFF"/>
              </w:rPr>
              <w:t>X Formuler PICO kort som spørgsmål (udlad outcome). Ex: Bør man bruge infusionsstrategi A eller infusionsstrategi B til patienter med livstruende blødning med kredsløbssvigt og organiskæmi?</w:t>
            </w:r>
            <w:r w:rsidR="00170329">
              <w:rPr>
                <w:noProof/>
                <w:webHidden/>
              </w:rPr>
              <w:tab/>
            </w:r>
            <w:r w:rsidR="00170329">
              <w:rPr>
                <w:noProof/>
                <w:webHidden/>
              </w:rPr>
              <w:fldChar w:fldCharType="begin"/>
            </w:r>
            <w:r w:rsidR="00170329">
              <w:rPr>
                <w:noProof/>
                <w:webHidden/>
              </w:rPr>
              <w:instrText xml:space="preserve"> PAGEREF _Toc424896659 \h </w:instrText>
            </w:r>
            <w:r w:rsidR="00170329">
              <w:rPr>
                <w:noProof/>
                <w:webHidden/>
              </w:rPr>
            </w:r>
            <w:r w:rsidR="00170329">
              <w:rPr>
                <w:noProof/>
                <w:webHidden/>
              </w:rPr>
              <w:fldChar w:fldCharType="separate"/>
            </w:r>
            <w:r w:rsidR="00170329">
              <w:rPr>
                <w:noProof/>
                <w:webHidden/>
              </w:rPr>
              <w:t>2</w:t>
            </w:r>
            <w:r w:rsidR="00170329">
              <w:rPr>
                <w:noProof/>
                <w:webHidden/>
              </w:rPr>
              <w:fldChar w:fldCharType="end"/>
            </w:r>
          </w:hyperlink>
        </w:p>
        <w:p w:rsidR="00170329" w:rsidRDefault="001F2D11">
          <w:pPr>
            <w:pStyle w:val="Indholdsfortegnelse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4896660" w:history="1">
            <w:r w:rsidR="00170329" w:rsidRPr="00391238">
              <w:rPr>
                <w:rStyle w:val="Hyperlink"/>
                <w:noProof/>
                <w:shd w:val="clear" w:color="auto" w:fill="FFFFFF"/>
              </w:rPr>
              <w:t xml:space="preserve">PIRO </w:t>
            </w:r>
            <w:r w:rsidR="00170329" w:rsidRPr="00391238">
              <w:rPr>
                <w:rStyle w:val="Hyperlink"/>
                <w:i/>
                <w:noProof/>
                <w:shd w:val="clear" w:color="auto" w:fill="FFFFFF"/>
              </w:rPr>
              <w:t>X Formuler kort PIRO som spørgsmål.</w:t>
            </w:r>
            <w:r w:rsidR="00170329">
              <w:rPr>
                <w:noProof/>
                <w:webHidden/>
              </w:rPr>
              <w:tab/>
            </w:r>
            <w:r w:rsidR="00170329">
              <w:rPr>
                <w:noProof/>
                <w:webHidden/>
              </w:rPr>
              <w:fldChar w:fldCharType="begin"/>
            </w:r>
            <w:r w:rsidR="00170329">
              <w:rPr>
                <w:noProof/>
                <w:webHidden/>
              </w:rPr>
              <w:instrText xml:space="preserve"> PAGEREF _Toc424896660 \h </w:instrText>
            </w:r>
            <w:r w:rsidR="00170329">
              <w:rPr>
                <w:noProof/>
                <w:webHidden/>
              </w:rPr>
            </w:r>
            <w:r w:rsidR="00170329">
              <w:rPr>
                <w:noProof/>
                <w:webHidden/>
              </w:rPr>
              <w:fldChar w:fldCharType="separate"/>
            </w:r>
            <w:r w:rsidR="00170329">
              <w:rPr>
                <w:noProof/>
                <w:webHidden/>
              </w:rPr>
              <w:t>3</w:t>
            </w:r>
            <w:r w:rsidR="00170329">
              <w:rPr>
                <w:noProof/>
                <w:webHidden/>
              </w:rPr>
              <w:fldChar w:fldCharType="end"/>
            </w:r>
          </w:hyperlink>
        </w:p>
        <w:p w:rsidR="006B4215" w:rsidRDefault="00C12EED" w:rsidP="00C12EED">
          <w:pPr>
            <w:tabs>
              <w:tab w:val="left" w:pos="7740"/>
            </w:tabs>
            <w:rPr>
              <w:sz w:val="22"/>
              <w:szCs w:val="22"/>
            </w:rPr>
          </w:pPr>
          <w:r>
            <w:rPr>
              <w:b/>
              <w:bCs/>
            </w:rPr>
            <w:fldChar w:fldCharType="end"/>
          </w:r>
        </w:p>
      </w:sdtContent>
    </w:sdt>
    <w:p w:rsidR="00122447" w:rsidRDefault="00122447" w:rsidP="00131B35">
      <w:pPr>
        <w:tabs>
          <w:tab w:val="left" w:pos="7740"/>
        </w:tabs>
        <w:rPr>
          <w:sz w:val="22"/>
          <w:szCs w:val="22"/>
        </w:rPr>
      </w:pPr>
    </w:p>
    <w:p w:rsidR="006B4215" w:rsidRDefault="006B4215" w:rsidP="00131B35">
      <w:pPr>
        <w:tabs>
          <w:tab w:val="left" w:pos="7740"/>
        </w:tabs>
        <w:rPr>
          <w:sz w:val="22"/>
          <w:szCs w:val="22"/>
        </w:rPr>
      </w:pPr>
    </w:p>
    <w:p w:rsidR="006B4215" w:rsidRDefault="006B4215" w:rsidP="00131B35">
      <w:pPr>
        <w:tabs>
          <w:tab w:val="left" w:pos="7740"/>
        </w:tabs>
        <w:rPr>
          <w:sz w:val="22"/>
          <w:szCs w:val="22"/>
        </w:rPr>
      </w:pPr>
    </w:p>
    <w:p w:rsidR="00C12EED" w:rsidRDefault="00C12EED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9A3CE9" w:rsidRPr="009A3CE9" w:rsidRDefault="00C12EED" w:rsidP="009A3CE9">
      <w:pPr>
        <w:pStyle w:val="Overskrift2"/>
        <w:rPr>
          <w:i/>
          <w:shd w:val="clear" w:color="auto" w:fill="FFFFFF"/>
        </w:rPr>
      </w:pPr>
      <w:bookmarkStart w:id="1" w:name="_Toc424896659"/>
      <w:r>
        <w:rPr>
          <w:shd w:val="clear" w:color="auto" w:fill="FFFFFF"/>
        </w:rPr>
        <w:lastRenderedPageBreak/>
        <w:t xml:space="preserve">PICO </w:t>
      </w:r>
      <w:r w:rsidRPr="009A3CE9">
        <w:rPr>
          <w:i/>
          <w:shd w:val="clear" w:color="auto" w:fill="FFFFFF"/>
        </w:rPr>
        <w:t>X</w:t>
      </w:r>
      <w:r w:rsidR="009A3CE9" w:rsidRPr="009A3CE9">
        <w:rPr>
          <w:i/>
          <w:shd w:val="clear" w:color="auto" w:fill="FFFFFF"/>
        </w:rPr>
        <w:t xml:space="preserve"> Formuler PICO kort som spørgsmål (udlad outcome). Ex: Bør man bruge infusionsstrategi A eller infusionsstrategi B til patienter med livstruende blødning med kredsløbssvigt og organiskæmi?</w:t>
      </w:r>
      <w:bookmarkEnd w:id="1"/>
    </w:p>
    <w:p w:rsidR="00C12EED" w:rsidRDefault="00C12EED" w:rsidP="006B4215">
      <w:pPr>
        <w:rPr>
          <w:b/>
          <w:sz w:val="22"/>
          <w:szCs w:val="22"/>
          <w:shd w:val="clear" w:color="auto" w:fill="FFFFFF"/>
        </w:rPr>
      </w:pPr>
    </w:p>
    <w:p w:rsidR="00255E35" w:rsidRDefault="00122447" w:rsidP="006B4215">
      <w:pPr>
        <w:rPr>
          <w:i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Tovholdere</w:t>
      </w:r>
      <w:r w:rsidR="00CA6DFE">
        <w:rPr>
          <w:b/>
          <w:sz w:val="22"/>
          <w:szCs w:val="22"/>
          <w:shd w:val="clear" w:color="auto" w:fill="FFFFFF"/>
        </w:rPr>
        <w:t xml:space="preserve">: </w:t>
      </w:r>
      <w:r w:rsidR="00CA6DFE" w:rsidRPr="00CA6DFE">
        <w:rPr>
          <w:i/>
          <w:sz w:val="22"/>
          <w:szCs w:val="22"/>
          <w:shd w:val="clear" w:color="auto" w:fill="FFFFFF"/>
        </w:rPr>
        <w:t>Skriv navnet/navnene på de(n) relevante tovholder(e)</w:t>
      </w:r>
      <w:r w:rsidRPr="00CA6DFE">
        <w:rPr>
          <w:i/>
          <w:sz w:val="22"/>
          <w:szCs w:val="22"/>
          <w:shd w:val="clear" w:color="auto" w:fill="FFFFFF"/>
        </w:rPr>
        <w:t xml:space="preserve"> </w:t>
      </w:r>
    </w:p>
    <w:p w:rsidR="00505059" w:rsidRDefault="00505059" w:rsidP="006B4215">
      <w:pPr>
        <w:rPr>
          <w:i/>
          <w:sz w:val="22"/>
          <w:szCs w:val="22"/>
          <w:shd w:val="clear" w:color="auto" w:fill="FFFFFF"/>
        </w:rPr>
      </w:pPr>
    </w:p>
    <w:p w:rsidR="00505059" w:rsidRPr="00505059" w:rsidRDefault="00505059" w:rsidP="006B4215">
      <w:pPr>
        <w:rPr>
          <w:b/>
          <w:sz w:val="22"/>
          <w:szCs w:val="22"/>
          <w:shd w:val="clear" w:color="auto" w:fill="FFFFFF"/>
        </w:rPr>
      </w:pPr>
      <w:r w:rsidRPr="00505059">
        <w:rPr>
          <w:b/>
          <w:sz w:val="22"/>
          <w:szCs w:val="22"/>
          <w:shd w:val="clear" w:color="auto" w:fill="FFFFFF"/>
        </w:rPr>
        <w:t>Baggrund for valg af spørgsmål:</w:t>
      </w:r>
      <w:r>
        <w:rPr>
          <w:b/>
          <w:sz w:val="22"/>
          <w:szCs w:val="22"/>
          <w:shd w:val="clear" w:color="auto" w:fill="FFFFFF"/>
        </w:rPr>
        <w:t xml:space="preserve"> </w:t>
      </w:r>
      <w:r w:rsidRPr="00505059">
        <w:rPr>
          <w:i/>
          <w:sz w:val="22"/>
          <w:szCs w:val="22"/>
          <w:shd w:val="clear" w:color="auto" w:fill="FFFFFF"/>
        </w:rPr>
        <w:t>Beskriv baggrunden for valget af spørg</w:t>
      </w:r>
      <w:r>
        <w:rPr>
          <w:i/>
          <w:sz w:val="22"/>
          <w:szCs w:val="22"/>
          <w:shd w:val="clear" w:color="auto" w:fill="FFFFFF"/>
        </w:rPr>
        <w:t>s</w:t>
      </w:r>
      <w:r w:rsidRPr="00505059">
        <w:rPr>
          <w:i/>
          <w:sz w:val="22"/>
          <w:szCs w:val="22"/>
          <w:shd w:val="clear" w:color="auto" w:fill="FFFFFF"/>
        </w:rPr>
        <w:t>mål</w:t>
      </w:r>
      <w:r>
        <w:rPr>
          <w:i/>
          <w:sz w:val="22"/>
          <w:szCs w:val="22"/>
          <w:shd w:val="clear" w:color="auto" w:fill="FFFFFF"/>
        </w:rPr>
        <w:t>.</w:t>
      </w:r>
    </w:p>
    <w:p w:rsidR="00131B35" w:rsidRDefault="00131B35" w:rsidP="00131B35">
      <w:pPr>
        <w:tabs>
          <w:tab w:val="left" w:pos="7740"/>
        </w:tabs>
        <w:rPr>
          <w:sz w:val="22"/>
          <w:szCs w:val="22"/>
        </w:rPr>
      </w:pPr>
    </w:p>
    <w:p w:rsidR="006B4215" w:rsidRDefault="006B4215" w:rsidP="006B4215">
      <w:pPr>
        <w:tabs>
          <w:tab w:val="left" w:pos="7740"/>
        </w:tabs>
        <w:rPr>
          <w:b/>
          <w:sz w:val="22"/>
          <w:szCs w:val="22"/>
        </w:rPr>
      </w:pPr>
      <w:r w:rsidRPr="006B4215">
        <w:rPr>
          <w:b/>
          <w:sz w:val="22"/>
          <w:szCs w:val="22"/>
        </w:rPr>
        <w:t>Population (population)</w:t>
      </w:r>
    </w:p>
    <w:p w:rsidR="006B4215" w:rsidRDefault="00785D70" w:rsidP="00FC4392">
      <w:pPr>
        <w:rPr>
          <w:i/>
          <w:sz w:val="22"/>
          <w:szCs w:val="22"/>
        </w:rPr>
      </w:pPr>
      <w:r>
        <w:rPr>
          <w:i/>
          <w:sz w:val="22"/>
          <w:szCs w:val="22"/>
        </w:rPr>
        <w:t>Her beskrives populationen med d</w:t>
      </w:r>
      <w:r w:rsidRPr="00785D70">
        <w:rPr>
          <w:i/>
          <w:sz w:val="22"/>
          <w:szCs w:val="22"/>
        </w:rPr>
        <w:t xml:space="preserve">efinition af sygdommen/tilstanden og </w:t>
      </w:r>
      <w:r>
        <w:rPr>
          <w:i/>
          <w:sz w:val="22"/>
          <w:szCs w:val="22"/>
        </w:rPr>
        <w:t xml:space="preserve">evt. </w:t>
      </w:r>
      <w:r w:rsidRPr="00785D70">
        <w:rPr>
          <w:i/>
          <w:sz w:val="22"/>
          <w:szCs w:val="22"/>
        </w:rPr>
        <w:t xml:space="preserve">relevante demografiske </w:t>
      </w:r>
      <w:r>
        <w:rPr>
          <w:i/>
          <w:sz w:val="22"/>
          <w:szCs w:val="22"/>
        </w:rPr>
        <w:t>faktorer (f.eks. alder) og/eller sværhedsgrad af sygdom</w:t>
      </w:r>
      <w:r w:rsidR="00CA6DFE">
        <w:rPr>
          <w:i/>
          <w:sz w:val="22"/>
          <w:szCs w:val="22"/>
        </w:rPr>
        <w:t xml:space="preserve">. </w:t>
      </w:r>
    </w:p>
    <w:p w:rsidR="00FC4392" w:rsidRDefault="00FC4392" w:rsidP="00FC4392">
      <w:pPr>
        <w:rPr>
          <w:sz w:val="22"/>
          <w:szCs w:val="22"/>
        </w:rPr>
      </w:pPr>
    </w:p>
    <w:p w:rsidR="006B4215" w:rsidRPr="006B4215" w:rsidRDefault="006B4215" w:rsidP="006B4215">
      <w:pPr>
        <w:tabs>
          <w:tab w:val="left" w:pos="7740"/>
        </w:tabs>
        <w:rPr>
          <w:b/>
          <w:sz w:val="22"/>
          <w:szCs w:val="22"/>
        </w:rPr>
      </w:pPr>
      <w:r w:rsidRPr="006B4215">
        <w:rPr>
          <w:b/>
          <w:sz w:val="22"/>
          <w:szCs w:val="22"/>
        </w:rPr>
        <w:t>Intervention</w:t>
      </w:r>
    </w:p>
    <w:p w:rsidR="006B4215" w:rsidRDefault="00785D70" w:rsidP="006B4215">
      <w:pPr>
        <w:tabs>
          <w:tab w:val="left" w:pos="7740"/>
        </w:tabs>
        <w:rPr>
          <w:i/>
          <w:sz w:val="22"/>
          <w:szCs w:val="22"/>
        </w:rPr>
      </w:pPr>
      <w:r w:rsidRPr="00785D70">
        <w:rPr>
          <w:i/>
          <w:sz w:val="22"/>
          <w:szCs w:val="22"/>
        </w:rPr>
        <w:t>Definition af interventionen/erne. Hvilke variationer (eksempelvis dosis, administrationsform o.l.) findes der af interventionen? Skal alle variationer inkluderes?</w:t>
      </w:r>
      <w:r>
        <w:rPr>
          <w:i/>
          <w:sz w:val="22"/>
          <w:szCs w:val="22"/>
        </w:rPr>
        <w:t xml:space="preserve"> </w:t>
      </w:r>
    </w:p>
    <w:p w:rsidR="00CA6DFE" w:rsidRDefault="00CA6DFE" w:rsidP="00CA6DFE">
      <w:pPr>
        <w:rPr>
          <w:bCs/>
          <w:sz w:val="22"/>
          <w:szCs w:val="22"/>
        </w:rPr>
      </w:pPr>
    </w:p>
    <w:p w:rsidR="00CA6DFE" w:rsidRPr="00CA6DFE" w:rsidRDefault="00CA6DFE" w:rsidP="00CA6DFE">
      <w:pPr>
        <w:rPr>
          <w:bCs/>
          <w:sz w:val="22"/>
          <w:szCs w:val="22"/>
        </w:rPr>
      </w:pPr>
      <w:r w:rsidRPr="00CA6DFE">
        <w:rPr>
          <w:bCs/>
          <w:sz w:val="22"/>
          <w:szCs w:val="22"/>
        </w:rPr>
        <w:t>Søgeord</w:t>
      </w:r>
      <w:r w:rsidR="00FC4392">
        <w:rPr>
          <w:bCs/>
          <w:sz w:val="22"/>
          <w:szCs w:val="22"/>
        </w:rPr>
        <w:t xml:space="preserve"> på engelsk</w:t>
      </w:r>
      <w:r w:rsidRPr="00CA6DFE">
        <w:rPr>
          <w:bCs/>
          <w:sz w:val="22"/>
          <w:szCs w:val="22"/>
        </w:rPr>
        <w:t>:</w:t>
      </w:r>
    </w:p>
    <w:p w:rsidR="00CA6DFE" w:rsidRPr="00CA6DFE" w:rsidRDefault="00CA6DFE" w:rsidP="00CA6DFE">
      <w:pPr>
        <w:rPr>
          <w:bCs/>
          <w:i/>
          <w:sz w:val="22"/>
          <w:szCs w:val="22"/>
        </w:rPr>
      </w:pPr>
      <w:r w:rsidRPr="00CA6DFE">
        <w:rPr>
          <w:bCs/>
          <w:i/>
          <w:sz w:val="22"/>
          <w:szCs w:val="22"/>
        </w:rPr>
        <w:t>Forslag til hvilke synonymer, der kunne tænkes at beskrive interventionen og skal tages i betragtning når søgestrategien udvikles.</w:t>
      </w:r>
    </w:p>
    <w:p w:rsidR="00CA6DFE" w:rsidRPr="00785D70" w:rsidRDefault="00CA6DFE" w:rsidP="006B4215">
      <w:pPr>
        <w:tabs>
          <w:tab w:val="left" w:pos="7740"/>
        </w:tabs>
        <w:rPr>
          <w:i/>
          <w:sz w:val="22"/>
          <w:szCs w:val="22"/>
        </w:rPr>
      </w:pPr>
    </w:p>
    <w:p w:rsidR="006B4215" w:rsidRDefault="006B4215" w:rsidP="006B4215">
      <w:pPr>
        <w:tabs>
          <w:tab w:val="left" w:pos="7740"/>
        </w:tabs>
        <w:rPr>
          <w:b/>
          <w:sz w:val="22"/>
          <w:szCs w:val="22"/>
        </w:rPr>
      </w:pPr>
      <w:r w:rsidRPr="006B4215">
        <w:rPr>
          <w:b/>
          <w:sz w:val="22"/>
          <w:szCs w:val="22"/>
        </w:rPr>
        <w:t>Comparison (sammenligning)</w:t>
      </w:r>
    </w:p>
    <w:p w:rsidR="00122447" w:rsidRPr="00785D70" w:rsidRDefault="00785D70" w:rsidP="006B4215">
      <w:pPr>
        <w:tabs>
          <w:tab w:val="left" w:pos="7740"/>
        </w:tabs>
        <w:rPr>
          <w:b/>
          <w:i/>
          <w:sz w:val="22"/>
          <w:szCs w:val="22"/>
        </w:rPr>
      </w:pPr>
      <w:r w:rsidRPr="00785D70">
        <w:rPr>
          <w:i/>
          <w:sz w:val="22"/>
          <w:szCs w:val="22"/>
        </w:rPr>
        <w:t>Hvilke</w:t>
      </w:r>
      <w:r>
        <w:rPr>
          <w:i/>
          <w:sz w:val="22"/>
          <w:szCs w:val="22"/>
        </w:rPr>
        <w:t>t alternativ er det relevant at sammenligne med?</w:t>
      </w:r>
      <w:r w:rsidRPr="00785D70">
        <w:rPr>
          <w:i/>
          <w:sz w:val="22"/>
          <w:szCs w:val="22"/>
        </w:rPr>
        <w:t xml:space="preserve"> </w:t>
      </w:r>
    </w:p>
    <w:p w:rsidR="00122447" w:rsidRDefault="00122447" w:rsidP="006B4215">
      <w:pPr>
        <w:tabs>
          <w:tab w:val="left" w:pos="7740"/>
        </w:tabs>
        <w:rPr>
          <w:b/>
          <w:sz w:val="22"/>
          <w:szCs w:val="22"/>
        </w:rPr>
      </w:pPr>
    </w:p>
    <w:p w:rsidR="00122447" w:rsidRPr="00E2358C" w:rsidRDefault="00122447" w:rsidP="00122447">
      <w:pPr>
        <w:tabs>
          <w:tab w:val="left" w:pos="7740"/>
        </w:tabs>
      </w:pPr>
    </w:p>
    <w:tbl>
      <w:tblPr>
        <w:tblStyle w:val="Lystgitter"/>
        <w:tblW w:w="10031" w:type="dxa"/>
        <w:tblLook w:val="04A0" w:firstRow="1" w:lastRow="0" w:firstColumn="1" w:lastColumn="0" w:noHBand="0" w:noVBand="1"/>
      </w:tblPr>
      <w:tblGrid>
        <w:gridCol w:w="5211"/>
        <w:gridCol w:w="2977"/>
        <w:gridCol w:w="1843"/>
      </w:tblGrid>
      <w:tr w:rsidR="00785D70" w:rsidTr="00B13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785D70" w:rsidRPr="00122447" w:rsidRDefault="00785D70" w:rsidP="009E50BA">
            <w:pPr>
              <w:tabs>
                <w:tab w:val="left" w:pos="7740"/>
              </w:tabs>
              <w:rPr>
                <w:sz w:val="22"/>
                <w:szCs w:val="22"/>
              </w:rPr>
            </w:pPr>
            <w:r w:rsidRPr="00122447">
              <w:rPr>
                <w:sz w:val="22"/>
                <w:szCs w:val="22"/>
              </w:rPr>
              <w:t>Outcome</w:t>
            </w:r>
            <w:r>
              <w:rPr>
                <w:sz w:val="22"/>
                <w:szCs w:val="22"/>
              </w:rPr>
              <w:t>s</w:t>
            </w:r>
            <w:r w:rsidR="00C822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785D70" w:rsidRPr="00122447" w:rsidRDefault="00352267" w:rsidP="001D1602">
            <w:pPr>
              <w:tabs>
                <w:tab w:val="left" w:pos="77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Tidsramme</w:t>
            </w:r>
          </w:p>
        </w:tc>
        <w:tc>
          <w:tcPr>
            <w:tcW w:w="1843" w:type="dxa"/>
          </w:tcPr>
          <w:p w:rsidR="00785D70" w:rsidRPr="00122447" w:rsidRDefault="00785D70" w:rsidP="00785D70">
            <w:pPr>
              <w:tabs>
                <w:tab w:val="left" w:pos="77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Kritisk/Vigtigt</w:t>
            </w:r>
          </w:p>
        </w:tc>
      </w:tr>
      <w:tr w:rsidR="00FC4392" w:rsidTr="00B13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FC4392" w:rsidRPr="00785D70" w:rsidRDefault="00FC4392" w:rsidP="00952024">
            <w:pPr>
              <w:tabs>
                <w:tab w:val="left" w:pos="7740"/>
              </w:tabs>
              <w:rPr>
                <w:b w:val="0"/>
                <w:i/>
                <w:sz w:val="22"/>
                <w:szCs w:val="22"/>
              </w:rPr>
            </w:pPr>
            <w:r w:rsidRPr="00785D70">
              <w:rPr>
                <w:b w:val="0"/>
                <w:i/>
                <w:sz w:val="22"/>
                <w:szCs w:val="22"/>
              </w:rPr>
              <w:t>Ex Død</w:t>
            </w:r>
          </w:p>
        </w:tc>
        <w:tc>
          <w:tcPr>
            <w:tcW w:w="2977" w:type="dxa"/>
          </w:tcPr>
          <w:p w:rsidR="00FC4392" w:rsidRPr="00785D70" w:rsidRDefault="00FC4392" w:rsidP="00952024">
            <w:pPr>
              <w:tabs>
                <w:tab w:val="left" w:pos="7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785D70">
              <w:rPr>
                <w:i/>
                <w:sz w:val="22"/>
                <w:szCs w:val="22"/>
              </w:rPr>
              <w:t>Længste follow-up (min 1 år)</w:t>
            </w:r>
          </w:p>
        </w:tc>
        <w:tc>
          <w:tcPr>
            <w:tcW w:w="1843" w:type="dxa"/>
          </w:tcPr>
          <w:p w:rsidR="00FC4392" w:rsidRPr="00785D70" w:rsidRDefault="00FC4392" w:rsidP="00952024">
            <w:pPr>
              <w:tabs>
                <w:tab w:val="left" w:pos="7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785D70">
              <w:rPr>
                <w:i/>
                <w:sz w:val="22"/>
                <w:szCs w:val="22"/>
              </w:rPr>
              <w:t>Kritisk</w:t>
            </w:r>
          </w:p>
        </w:tc>
      </w:tr>
      <w:tr w:rsidR="00FC4392" w:rsidTr="00B13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FC4392" w:rsidRPr="00785D70" w:rsidRDefault="00FC4392" w:rsidP="00785D70">
            <w:pPr>
              <w:tabs>
                <w:tab w:val="left" w:pos="7740"/>
              </w:tabs>
              <w:rPr>
                <w:b w:val="0"/>
                <w:i/>
                <w:sz w:val="22"/>
                <w:szCs w:val="22"/>
              </w:rPr>
            </w:pPr>
            <w:r w:rsidRPr="00785D70">
              <w:rPr>
                <w:b w:val="0"/>
                <w:i/>
                <w:sz w:val="22"/>
                <w:szCs w:val="22"/>
              </w:rPr>
              <w:t>Ex Indlæggelser</w:t>
            </w:r>
          </w:p>
        </w:tc>
        <w:tc>
          <w:tcPr>
            <w:tcW w:w="2977" w:type="dxa"/>
          </w:tcPr>
          <w:p w:rsidR="00FC4392" w:rsidRPr="00785D70" w:rsidRDefault="00FC4392" w:rsidP="001D1602">
            <w:pPr>
              <w:tabs>
                <w:tab w:val="left" w:pos="77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785D70">
              <w:rPr>
                <w:i/>
                <w:sz w:val="22"/>
                <w:szCs w:val="22"/>
              </w:rPr>
              <w:t>Efter endt behandling</w:t>
            </w:r>
          </w:p>
        </w:tc>
        <w:tc>
          <w:tcPr>
            <w:tcW w:w="1843" w:type="dxa"/>
          </w:tcPr>
          <w:p w:rsidR="00FC4392" w:rsidRPr="00785D70" w:rsidRDefault="00FC4392" w:rsidP="001D1602">
            <w:pPr>
              <w:tabs>
                <w:tab w:val="left" w:pos="77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785D70">
              <w:rPr>
                <w:i/>
                <w:sz w:val="22"/>
                <w:szCs w:val="22"/>
              </w:rPr>
              <w:t>Vigtig</w:t>
            </w:r>
          </w:p>
        </w:tc>
      </w:tr>
      <w:tr w:rsidR="00FC4392" w:rsidTr="00B13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FC4392" w:rsidRPr="00785D70" w:rsidRDefault="00FC4392" w:rsidP="00785D70">
            <w:pPr>
              <w:tabs>
                <w:tab w:val="left" w:pos="7740"/>
              </w:tabs>
              <w:rPr>
                <w:b w:val="0"/>
                <w:i/>
                <w:sz w:val="22"/>
                <w:szCs w:val="22"/>
              </w:rPr>
            </w:pPr>
            <w:r w:rsidRPr="00785D70">
              <w:rPr>
                <w:b w:val="0"/>
                <w:i/>
                <w:sz w:val="22"/>
                <w:szCs w:val="22"/>
              </w:rPr>
              <w:t>Ex Indlæggelser</w:t>
            </w:r>
          </w:p>
        </w:tc>
        <w:tc>
          <w:tcPr>
            <w:tcW w:w="2977" w:type="dxa"/>
          </w:tcPr>
          <w:p w:rsidR="00FC4392" w:rsidRPr="00785D70" w:rsidRDefault="00FC4392" w:rsidP="001D1602">
            <w:pPr>
              <w:tabs>
                <w:tab w:val="left" w:pos="7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785D70">
              <w:rPr>
                <w:i/>
                <w:sz w:val="22"/>
                <w:szCs w:val="22"/>
              </w:rPr>
              <w:t>Længste follow-up (min 1 år)</w:t>
            </w:r>
          </w:p>
        </w:tc>
        <w:tc>
          <w:tcPr>
            <w:tcW w:w="1843" w:type="dxa"/>
          </w:tcPr>
          <w:p w:rsidR="00FC4392" w:rsidRPr="00785D70" w:rsidRDefault="00FC4392" w:rsidP="001D1602">
            <w:pPr>
              <w:tabs>
                <w:tab w:val="left" w:pos="7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785D70">
              <w:rPr>
                <w:i/>
                <w:sz w:val="22"/>
                <w:szCs w:val="22"/>
              </w:rPr>
              <w:t>Kritisk</w:t>
            </w:r>
          </w:p>
        </w:tc>
      </w:tr>
      <w:tr w:rsidR="00FC4392" w:rsidTr="00B13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FC4392" w:rsidRPr="00785D70" w:rsidRDefault="00FC4392" w:rsidP="001D1602">
            <w:pPr>
              <w:tabs>
                <w:tab w:val="left" w:pos="7740"/>
              </w:tabs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FC4392" w:rsidRPr="00785D70" w:rsidRDefault="00FC4392" w:rsidP="001D1602">
            <w:pPr>
              <w:tabs>
                <w:tab w:val="left" w:pos="77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FC4392" w:rsidRPr="00785D70" w:rsidRDefault="00FC4392" w:rsidP="001D1602">
            <w:pPr>
              <w:tabs>
                <w:tab w:val="left" w:pos="77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  <w:tr w:rsidR="00FC4392" w:rsidTr="00B13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FC4392" w:rsidRPr="00785D70" w:rsidRDefault="00FC4392" w:rsidP="001D1602">
            <w:pPr>
              <w:tabs>
                <w:tab w:val="left" w:pos="774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FC4392" w:rsidRPr="00785D70" w:rsidRDefault="00FC4392" w:rsidP="001D1602">
            <w:pPr>
              <w:tabs>
                <w:tab w:val="left" w:pos="7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FC4392" w:rsidRPr="00785D70" w:rsidRDefault="00FC4392" w:rsidP="001D1602">
            <w:pPr>
              <w:tabs>
                <w:tab w:val="left" w:pos="7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  <w:tr w:rsidR="00FC4392" w:rsidTr="00B13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FC4392" w:rsidRPr="00785D70" w:rsidRDefault="00FC4392" w:rsidP="001D1602">
            <w:pPr>
              <w:tabs>
                <w:tab w:val="left" w:pos="774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FC4392" w:rsidRPr="00785D70" w:rsidRDefault="00FC4392" w:rsidP="001D1602">
            <w:pPr>
              <w:tabs>
                <w:tab w:val="left" w:pos="77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FC4392" w:rsidRPr="00785D70" w:rsidRDefault="00FC4392" w:rsidP="001D1602">
            <w:pPr>
              <w:tabs>
                <w:tab w:val="left" w:pos="77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  <w:tr w:rsidR="00FC4392" w:rsidTr="00B13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FC4392" w:rsidRPr="00785D70" w:rsidRDefault="00FC4392" w:rsidP="001D1602">
            <w:pPr>
              <w:tabs>
                <w:tab w:val="left" w:pos="774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FC4392" w:rsidRPr="00785D70" w:rsidRDefault="00FC4392" w:rsidP="001D1602">
            <w:pPr>
              <w:tabs>
                <w:tab w:val="left" w:pos="7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FC4392" w:rsidRPr="00785D70" w:rsidRDefault="00FC4392" w:rsidP="001D1602">
            <w:pPr>
              <w:tabs>
                <w:tab w:val="left" w:pos="7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  <w:tr w:rsidR="00FC4392" w:rsidTr="00B13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FC4392" w:rsidRPr="00785D70" w:rsidRDefault="00FC4392" w:rsidP="001D1602">
            <w:pPr>
              <w:tabs>
                <w:tab w:val="left" w:pos="774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FC4392" w:rsidRPr="00785D70" w:rsidRDefault="00FC4392" w:rsidP="001D1602">
            <w:pPr>
              <w:tabs>
                <w:tab w:val="left" w:pos="77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FC4392" w:rsidRPr="00785D70" w:rsidRDefault="00FC4392" w:rsidP="001D1602">
            <w:pPr>
              <w:tabs>
                <w:tab w:val="left" w:pos="77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  <w:tr w:rsidR="00FC4392" w:rsidTr="00B13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FC4392" w:rsidRPr="00785D70" w:rsidRDefault="00FC4392" w:rsidP="001D1602">
            <w:pPr>
              <w:tabs>
                <w:tab w:val="left" w:pos="7740"/>
              </w:tabs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FC4392" w:rsidRPr="00785D70" w:rsidRDefault="00FC4392" w:rsidP="001D1602">
            <w:pPr>
              <w:tabs>
                <w:tab w:val="left" w:pos="7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FC4392" w:rsidRPr="00785D70" w:rsidRDefault="00FC4392" w:rsidP="001D1602">
            <w:pPr>
              <w:tabs>
                <w:tab w:val="left" w:pos="7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  <w:tr w:rsidR="00FC4392" w:rsidTr="00B13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FC4392" w:rsidRPr="00785D70" w:rsidRDefault="00FC4392" w:rsidP="001D1602">
            <w:pPr>
              <w:tabs>
                <w:tab w:val="left" w:pos="7740"/>
              </w:tabs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FC4392" w:rsidRPr="00785D70" w:rsidRDefault="00FC4392" w:rsidP="001D1602">
            <w:pPr>
              <w:tabs>
                <w:tab w:val="left" w:pos="77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FC4392" w:rsidRPr="00785D70" w:rsidRDefault="00FC4392" w:rsidP="001D1602">
            <w:pPr>
              <w:tabs>
                <w:tab w:val="left" w:pos="77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</w:tbl>
    <w:p w:rsidR="00122447" w:rsidRDefault="00122447" w:rsidP="00122447">
      <w:pPr>
        <w:tabs>
          <w:tab w:val="left" w:pos="7740"/>
        </w:tabs>
        <w:rPr>
          <w:b/>
        </w:rPr>
      </w:pPr>
    </w:p>
    <w:p w:rsidR="00785D70" w:rsidRDefault="00785D70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9A3CE9" w:rsidRDefault="00235FAB" w:rsidP="009A3CE9">
      <w:pPr>
        <w:pStyle w:val="Overskrift2"/>
        <w:rPr>
          <w:shd w:val="clear" w:color="auto" w:fill="FFFFFF"/>
        </w:rPr>
      </w:pPr>
      <w:bookmarkStart w:id="2" w:name="_Toc424896660"/>
      <w:r>
        <w:rPr>
          <w:shd w:val="clear" w:color="auto" w:fill="FFFFFF"/>
        </w:rPr>
        <w:lastRenderedPageBreak/>
        <w:t>PIR</w:t>
      </w:r>
      <w:r w:rsidR="00C12EED">
        <w:rPr>
          <w:shd w:val="clear" w:color="auto" w:fill="FFFFFF"/>
        </w:rPr>
        <w:t xml:space="preserve">O </w:t>
      </w:r>
      <w:r w:rsidR="00C12EED" w:rsidRPr="009A3CE9">
        <w:rPr>
          <w:i/>
          <w:shd w:val="clear" w:color="auto" w:fill="FFFFFF"/>
        </w:rPr>
        <w:t>X</w:t>
      </w:r>
      <w:r w:rsidR="009A3CE9" w:rsidRPr="009A3CE9">
        <w:rPr>
          <w:i/>
          <w:shd w:val="clear" w:color="auto" w:fill="FFFFFF"/>
        </w:rPr>
        <w:t xml:space="preserve"> Formuler kort PIRO som spørgsmål.</w:t>
      </w:r>
      <w:bookmarkEnd w:id="2"/>
      <w:r w:rsidR="009A3CE9">
        <w:rPr>
          <w:shd w:val="clear" w:color="auto" w:fill="FFFFFF"/>
        </w:rPr>
        <w:t xml:space="preserve"> </w:t>
      </w:r>
    </w:p>
    <w:p w:rsidR="00DB733C" w:rsidRDefault="00DB733C" w:rsidP="00DB733C">
      <w:pPr>
        <w:rPr>
          <w:sz w:val="22"/>
          <w:szCs w:val="22"/>
          <w:shd w:val="clear" w:color="auto" w:fill="FFFFFF"/>
        </w:rPr>
      </w:pPr>
    </w:p>
    <w:p w:rsidR="00DB733C" w:rsidRDefault="00DB733C" w:rsidP="00DB733C">
      <w:pPr>
        <w:rPr>
          <w:b/>
          <w:sz w:val="22"/>
          <w:szCs w:val="22"/>
          <w:shd w:val="clear" w:color="auto" w:fill="FFFFFF"/>
        </w:rPr>
      </w:pPr>
      <w:r w:rsidRPr="00785D70">
        <w:rPr>
          <w:b/>
          <w:sz w:val="22"/>
          <w:szCs w:val="22"/>
          <w:shd w:val="clear" w:color="auto" w:fill="FFFFFF"/>
        </w:rPr>
        <w:t>Tovholdere</w:t>
      </w:r>
      <w:r w:rsidR="00FC4392">
        <w:rPr>
          <w:b/>
          <w:sz w:val="22"/>
          <w:szCs w:val="22"/>
          <w:shd w:val="clear" w:color="auto" w:fill="FFFFFF"/>
        </w:rPr>
        <w:t xml:space="preserve">: </w:t>
      </w:r>
      <w:r w:rsidR="00FC4392" w:rsidRPr="00CA6DFE">
        <w:rPr>
          <w:i/>
          <w:sz w:val="22"/>
          <w:szCs w:val="22"/>
          <w:shd w:val="clear" w:color="auto" w:fill="FFFFFF"/>
        </w:rPr>
        <w:t xml:space="preserve">Skriv navnet/navnene på de(n) relevante tovholder(e) </w:t>
      </w:r>
      <w:r w:rsidRPr="00785D70">
        <w:rPr>
          <w:b/>
          <w:sz w:val="22"/>
          <w:szCs w:val="22"/>
          <w:shd w:val="clear" w:color="auto" w:fill="FFFFFF"/>
        </w:rPr>
        <w:t xml:space="preserve"> </w:t>
      </w:r>
    </w:p>
    <w:p w:rsidR="00505059" w:rsidRDefault="00505059" w:rsidP="00DB733C">
      <w:pPr>
        <w:rPr>
          <w:b/>
          <w:sz w:val="22"/>
          <w:szCs w:val="22"/>
          <w:shd w:val="clear" w:color="auto" w:fill="FFFFFF"/>
        </w:rPr>
      </w:pPr>
    </w:p>
    <w:p w:rsidR="00505059" w:rsidRPr="00505059" w:rsidRDefault="00505059" w:rsidP="00505059">
      <w:pPr>
        <w:rPr>
          <w:b/>
          <w:sz w:val="22"/>
          <w:szCs w:val="22"/>
          <w:shd w:val="clear" w:color="auto" w:fill="FFFFFF"/>
        </w:rPr>
      </w:pPr>
      <w:r w:rsidRPr="00505059">
        <w:rPr>
          <w:b/>
          <w:sz w:val="22"/>
          <w:szCs w:val="22"/>
          <w:shd w:val="clear" w:color="auto" w:fill="FFFFFF"/>
        </w:rPr>
        <w:t>Baggrund for valg af spørgsmål:</w:t>
      </w:r>
      <w:r>
        <w:rPr>
          <w:b/>
          <w:sz w:val="22"/>
          <w:szCs w:val="22"/>
          <w:shd w:val="clear" w:color="auto" w:fill="FFFFFF"/>
        </w:rPr>
        <w:t xml:space="preserve"> </w:t>
      </w:r>
      <w:r w:rsidRPr="00505059">
        <w:rPr>
          <w:i/>
          <w:sz w:val="22"/>
          <w:szCs w:val="22"/>
          <w:shd w:val="clear" w:color="auto" w:fill="FFFFFF"/>
        </w:rPr>
        <w:t>Beskriv baggrunden for valget af spørg</w:t>
      </w:r>
      <w:r>
        <w:rPr>
          <w:i/>
          <w:sz w:val="22"/>
          <w:szCs w:val="22"/>
          <w:shd w:val="clear" w:color="auto" w:fill="FFFFFF"/>
        </w:rPr>
        <w:t>s</w:t>
      </w:r>
      <w:r w:rsidRPr="00505059">
        <w:rPr>
          <w:i/>
          <w:sz w:val="22"/>
          <w:szCs w:val="22"/>
          <w:shd w:val="clear" w:color="auto" w:fill="FFFFFF"/>
        </w:rPr>
        <w:t>mål</w:t>
      </w:r>
      <w:r>
        <w:rPr>
          <w:i/>
          <w:sz w:val="22"/>
          <w:szCs w:val="22"/>
          <w:shd w:val="clear" w:color="auto" w:fill="FFFFFF"/>
        </w:rPr>
        <w:t>.</w:t>
      </w:r>
    </w:p>
    <w:p w:rsidR="00DB733C" w:rsidRPr="00785D70" w:rsidRDefault="00DB733C" w:rsidP="00DB733C">
      <w:pPr>
        <w:tabs>
          <w:tab w:val="left" w:pos="7740"/>
        </w:tabs>
        <w:rPr>
          <w:sz w:val="22"/>
          <w:szCs w:val="22"/>
        </w:rPr>
      </w:pPr>
    </w:p>
    <w:p w:rsidR="00DB733C" w:rsidRPr="00785D70" w:rsidRDefault="00FC4392" w:rsidP="00DB733C">
      <w:pPr>
        <w:tabs>
          <w:tab w:val="left" w:pos="77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Population </w:t>
      </w:r>
    </w:p>
    <w:p w:rsidR="00FC4392" w:rsidRDefault="00FC4392" w:rsidP="00FC4392">
      <w:pPr>
        <w:rPr>
          <w:i/>
          <w:sz w:val="22"/>
          <w:szCs w:val="22"/>
        </w:rPr>
      </w:pPr>
      <w:r>
        <w:rPr>
          <w:i/>
          <w:sz w:val="22"/>
          <w:szCs w:val="22"/>
        </w:rPr>
        <w:t>Her beskrives populationen med d</w:t>
      </w:r>
      <w:r w:rsidRPr="00785D70">
        <w:rPr>
          <w:i/>
          <w:sz w:val="22"/>
          <w:szCs w:val="22"/>
        </w:rPr>
        <w:t xml:space="preserve">efinition af sygdommen/tilstanden og </w:t>
      </w:r>
      <w:r>
        <w:rPr>
          <w:i/>
          <w:sz w:val="22"/>
          <w:szCs w:val="22"/>
        </w:rPr>
        <w:t xml:space="preserve">evt. </w:t>
      </w:r>
      <w:r w:rsidRPr="00785D70">
        <w:rPr>
          <w:i/>
          <w:sz w:val="22"/>
          <w:szCs w:val="22"/>
        </w:rPr>
        <w:t xml:space="preserve">relevante demografiske </w:t>
      </w:r>
      <w:r>
        <w:rPr>
          <w:i/>
          <w:sz w:val="22"/>
          <w:szCs w:val="22"/>
        </w:rPr>
        <w:t xml:space="preserve">faktorer (f.eks. alder) og/eller sværhedsgrad af sygdom. </w:t>
      </w:r>
    </w:p>
    <w:p w:rsidR="00DB733C" w:rsidRPr="00785D70" w:rsidRDefault="00DB733C" w:rsidP="00DB733C">
      <w:pPr>
        <w:tabs>
          <w:tab w:val="left" w:pos="7740"/>
        </w:tabs>
        <w:rPr>
          <w:sz w:val="22"/>
          <w:szCs w:val="22"/>
        </w:rPr>
      </w:pPr>
    </w:p>
    <w:p w:rsidR="00DB733C" w:rsidRPr="00785D70" w:rsidRDefault="00DB733C" w:rsidP="00DB733C">
      <w:pPr>
        <w:tabs>
          <w:tab w:val="left" w:pos="7740"/>
        </w:tabs>
        <w:rPr>
          <w:b/>
          <w:sz w:val="22"/>
          <w:szCs w:val="22"/>
        </w:rPr>
      </w:pPr>
      <w:r w:rsidRPr="00785D70">
        <w:rPr>
          <w:b/>
          <w:sz w:val="22"/>
          <w:szCs w:val="22"/>
        </w:rPr>
        <w:t>Indextest</w:t>
      </w:r>
    </w:p>
    <w:p w:rsidR="00DB733C" w:rsidRPr="00FC4392" w:rsidRDefault="00FC4392" w:rsidP="00DB733C">
      <w:pPr>
        <w:tabs>
          <w:tab w:val="left" w:pos="77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Her beskrives </w:t>
      </w:r>
      <w:r w:rsidRPr="00FC4392">
        <w:rPr>
          <w:i/>
          <w:sz w:val="22"/>
          <w:szCs w:val="22"/>
        </w:rPr>
        <w:t>de</w:t>
      </w:r>
      <w:r>
        <w:rPr>
          <w:i/>
          <w:sz w:val="22"/>
          <w:szCs w:val="22"/>
        </w:rPr>
        <w:t>n</w:t>
      </w:r>
      <w:r w:rsidRPr="00FC4392">
        <w:rPr>
          <w:i/>
          <w:sz w:val="22"/>
          <w:szCs w:val="22"/>
        </w:rPr>
        <w:t xml:space="preserve"> test man ønsker at vurdere</w:t>
      </w:r>
      <w:r>
        <w:rPr>
          <w:i/>
          <w:sz w:val="22"/>
          <w:szCs w:val="22"/>
        </w:rPr>
        <w:t xml:space="preserve"> eller de to </w:t>
      </w:r>
      <w:r w:rsidR="00303889">
        <w:rPr>
          <w:i/>
          <w:sz w:val="22"/>
          <w:szCs w:val="22"/>
        </w:rPr>
        <w:t>test man ønsker at sammenligne</w:t>
      </w:r>
      <w:r>
        <w:rPr>
          <w:i/>
          <w:sz w:val="22"/>
          <w:szCs w:val="22"/>
        </w:rPr>
        <w:t>.</w:t>
      </w:r>
    </w:p>
    <w:p w:rsidR="00DB733C" w:rsidRPr="00785D70" w:rsidRDefault="00DB733C" w:rsidP="00DB733C">
      <w:pPr>
        <w:tabs>
          <w:tab w:val="left" w:pos="7740"/>
        </w:tabs>
        <w:rPr>
          <w:sz w:val="22"/>
          <w:szCs w:val="22"/>
        </w:rPr>
      </w:pPr>
    </w:p>
    <w:p w:rsidR="00DB733C" w:rsidRPr="00785D70" w:rsidRDefault="00DB733C" w:rsidP="00DB733C">
      <w:pPr>
        <w:tabs>
          <w:tab w:val="left" w:pos="7740"/>
        </w:tabs>
        <w:rPr>
          <w:b/>
          <w:sz w:val="22"/>
          <w:szCs w:val="22"/>
        </w:rPr>
      </w:pPr>
      <w:r w:rsidRPr="00785D70">
        <w:rPr>
          <w:b/>
          <w:sz w:val="22"/>
          <w:szCs w:val="22"/>
        </w:rPr>
        <w:t>Referencestandard</w:t>
      </w:r>
    </w:p>
    <w:p w:rsidR="00DB733C" w:rsidRDefault="00FC4392" w:rsidP="00DB733C">
      <w:pPr>
        <w:tabs>
          <w:tab w:val="left" w:pos="7740"/>
        </w:tabs>
        <w:rPr>
          <w:i/>
          <w:sz w:val="22"/>
          <w:szCs w:val="22"/>
        </w:rPr>
      </w:pPr>
      <w:r w:rsidRPr="00FC4392">
        <w:rPr>
          <w:i/>
          <w:sz w:val="22"/>
          <w:szCs w:val="22"/>
        </w:rPr>
        <w:t>Her beskrives referencestandarden (gold standard)</w:t>
      </w:r>
      <w:r>
        <w:rPr>
          <w:i/>
          <w:sz w:val="22"/>
          <w:szCs w:val="22"/>
        </w:rPr>
        <w:t>. Der er særlige udfordringer, hvis det ikke er muligt at fastlægge en referencestandard eller hvis man ønsker at vise, at en test er bedre end referencestandarden. I sådanne tilfælde vil det være nødvendigt at finde studier, der har målt patientrelevante outcome.</w:t>
      </w:r>
    </w:p>
    <w:p w:rsidR="00F33A67" w:rsidRDefault="00F33A67" w:rsidP="00DB733C">
      <w:pPr>
        <w:tabs>
          <w:tab w:val="left" w:pos="7740"/>
        </w:tabs>
        <w:rPr>
          <w:i/>
          <w:sz w:val="22"/>
          <w:szCs w:val="22"/>
        </w:rPr>
      </w:pPr>
    </w:p>
    <w:p w:rsidR="00F33A67" w:rsidRDefault="00F33A67" w:rsidP="00DB733C">
      <w:pPr>
        <w:tabs>
          <w:tab w:val="left" w:pos="77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Hvilken rolle skal den nye test spille?</w:t>
      </w:r>
    </w:p>
    <w:p w:rsidR="00F33A67" w:rsidRDefault="00F33A67" w:rsidP="00DB733C">
      <w:pPr>
        <w:tabs>
          <w:tab w:val="left" w:pos="77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Erstatte en eksisterende test, triage eller add-on?</w:t>
      </w:r>
    </w:p>
    <w:p w:rsidR="00A90D84" w:rsidRDefault="00A90D84" w:rsidP="00DB733C">
      <w:pPr>
        <w:tabs>
          <w:tab w:val="left" w:pos="7740"/>
        </w:tabs>
        <w:rPr>
          <w:i/>
          <w:sz w:val="22"/>
          <w:szCs w:val="22"/>
        </w:rPr>
      </w:pPr>
    </w:p>
    <w:p w:rsidR="00A90D84" w:rsidRDefault="00A90D84" w:rsidP="00DB733C">
      <w:pPr>
        <w:tabs>
          <w:tab w:val="left" w:pos="7740"/>
        </w:tabs>
        <w:rPr>
          <w:b/>
          <w:sz w:val="22"/>
          <w:szCs w:val="22"/>
        </w:rPr>
      </w:pPr>
      <w:r w:rsidRPr="00A90D84">
        <w:rPr>
          <w:b/>
          <w:sz w:val="22"/>
          <w:szCs w:val="22"/>
        </w:rPr>
        <w:t>Hvad er konsekvensen af at være falsk positiv</w:t>
      </w:r>
      <w:r>
        <w:rPr>
          <w:b/>
          <w:sz w:val="22"/>
          <w:szCs w:val="22"/>
        </w:rPr>
        <w:t>?</w:t>
      </w:r>
    </w:p>
    <w:p w:rsidR="00A90D84" w:rsidRPr="00785D70" w:rsidRDefault="00A90D84" w:rsidP="00A90D84">
      <w:pPr>
        <w:tabs>
          <w:tab w:val="left" w:pos="7740"/>
        </w:tabs>
        <w:rPr>
          <w:b/>
          <w:sz w:val="22"/>
          <w:szCs w:val="22"/>
        </w:rPr>
      </w:pPr>
      <w:r w:rsidRPr="00A90D84">
        <w:rPr>
          <w:i/>
          <w:sz w:val="22"/>
          <w:szCs w:val="22"/>
        </w:rPr>
        <w:t xml:space="preserve">Her beskrives </w:t>
      </w:r>
      <w:r w:rsidR="0016201D" w:rsidRPr="0016201D">
        <w:rPr>
          <w:i/>
          <w:sz w:val="22"/>
          <w:szCs w:val="22"/>
        </w:rPr>
        <w:t>de psykiske, behandlingsmæssige og prognostiske</w:t>
      </w:r>
      <w:r w:rsidR="0016201D">
        <w:t xml:space="preserve"> </w:t>
      </w:r>
      <w:r w:rsidRPr="00A90D84">
        <w:rPr>
          <w:i/>
          <w:sz w:val="22"/>
          <w:szCs w:val="22"/>
        </w:rPr>
        <w:t>konsekvense</w:t>
      </w:r>
      <w:r w:rsidR="0016201D">
        <w:rPr>
          <w:i/>
          <w:sz w:val="22"/>
          <w:szCs w:val="22"/>
        </w:rPr>
        <w:t>r</w:t>
      </w:r>
      <w:r>
        <w:rPr>
          <w:i/>
          <w:sz w:val="22"/>
          <w:szCs w:val="22"/>
        </w:rPr>
        <w:t xml:space="preserve">, </w:t>
      </w:r>
      <w:r w:rsidR="0016201D">
        <w:rPr>
          <w:i/>
          <w:sz w:val="22"/>
          <w:szCs w:val="22"/>
        </w:rPr>
        <w:t>disse kan være afhængige</w:t>
      </w:r>
      <w:r>
        <w:rPr>
          <w:i/>
          <w:sz w:val="22"/>
          <w:szCs w:val="22"/>
        </w:rPr>
        <w:t xml:space="preserve"> af den nye </w:t>
      </w:r>
      <w:r w:rsidR="0016201D">
        <w:rPr>
          <w:i/>
          <w:sz w:val="22"/>
          <w:szCs w:val="22"/>
        </w:rPr>
        <w:t xml:space="preserve">tests rolle. </w:t>
      </w:r>
    </w:p>
    <w:p w:rsidR="00A90D84" w:rsidRDefault="00A90D84" w:rsidP="00DB733C">
      <w:pPr>
        <w:tabs>
          <w:tab w:val="left" w:pos="7740"/>
        </w:tabs>
        <w:rPr>
          <w:i/>
          <w:sz w:val="22"/>
          <w:szCs w:val="22"/>
        </w:rPr>
      </w:pPr>
    </w:p>
    <w:p w:rsidR="00A90D84" w:rsidRDefault="00A90D84" w:rsidP="00A90D84">
      <w:pPr>
        <w:tabs>
          <w:tab w:val="left" w:pos="7740"/>
        </w:tabs>
        <w:rPr>
          <w:b/>
          <w:sz w:val="22"/>
          <w:szCs w:val="22"/>
        </w:rPr>
      </w:pPr>
      <w:r w:rsidRPr="00A90D84">
        <w:rPr>
          <w:b/>
          <w:sz w:val="22"/>
          <w:szCs w:val="22"/>
        </w:rPr>
        <w:t xml:space="preserve">Hvad er konsekvensen af at være falsk </w:t>
      </w:r>
      <w:r>
        <w:rPr>
          <w:b/>
          <w:sz w:val="22"/>
          <w:szCs w:val="22"/>
        </w:rPr>
        <w:t>negativ?</w:t>
      </w:r>
    </w:p>
    <w:p w:rsidR="0016201D" w:rsidRPr="00785D70" w:rsidRDefault="0016201D" w:rsidP="0016201D">
      <w:pPr>
        <w:tabs>
          <w:tab w:val="left" w:pos="7740"/>
        </w:tabs>
        <w:rPr>
          <w:b/>
          <w:sz w:val="22"/>
          <w:szCs w:val="22"/>
        </w:rPr>
      </w:pPr>
      <w:r w:rsidRPr="00A90D84">
        <w:rPr>
          <w:i/>
          <w:sz w:val="22"/>
          <w:szCs w:val="22"/>
        </w:rPr>
        <w:t xml:space="preserve">Her beskrives </w:t>
      </w:r>
      <w:r w:rsidRPr="0016201D">
        <w:rPr>
          <w:i/>
          <w:sz w:val="22"/>
          <w:szCs w:val="22"/>
        </w:rPr>
        <w:t>de psykiske, behandlingsmæssige og prognostiske</w:t>
      </w:r>
      <w:r>
        <w:t xml:space="preserve"> </w:t>
      </w:r>
      <w:r w:rsidRPr="00A90D84">
        <w:rPr>
          <w:i/>
          <w:sz w:val="22"/>
          <w:szCs w:val="22"/>
        </w:rPr>
        <w:t>konsekvense</w:t>
      </w:r>
      <w:r>
        <w:rPr>
          <w:i/>
          <w:sz w:val="22"/>
          <w:szCs w:val="22"/>
        </w:rPr>
        <w:t>r, disse kan være afhængige af den nye tests rolle.</w:t>
      </w:r>
    </w:p>
    <w:p w:rsidR="00A90D84" w:rsidRDefault="00A90D84" w:rsidP="00DB733C">
      <w:pPr>
        <w:tabs>
          <w:tab w:val="left" w:pos="7740"/>
        </w:tabs>
        <w:rPr>
          <w:i/>
          <w:sz w:val="22"/>
          <w:szCs w:val="22"/>
        </w:rPr>
      </w:pPr>
    </w:p>
    <w:p w:rsidR="00A90D84" w:rsidRDefault="00A90D84" w:rsidP="00DB733C">
      <w:pPr>
        <w:tabs>
          <w:tab w:val="left" w:pos="7740"/>
        </w:tabs>
        <w:rPr>
          <w:b/>
          <w:sz w:val="22"/>
          <w:szCs w:val="22"/>
        </w:rPr>
      </w:pPr>
      <w:r w:rsidRPr="00A90D84">
        <w:rPr>
          <w:b/>
          <w:sz w:val="22"/>
          <w:szCs w:val="22"/>
        </w:rPr>
        <w:t>Hvad er risikoen for overdiagnostik?</w:t>
      </w:r>
    </w:p>
    <w:p w:rsidR="00DB733C" w:rsidRDefault="00A90D84" w:rsidP="00DB733C">
      <w:pPr>
        <w:tabs>
          <w:tab w:val="left" w:pos="7740"/>
        </w:tabs>
        <w:rPr>
          <w:i/>
          <w:sz w:val="22"/>
          <w:szCs w:val="22"/>
        </w:rPr>
      </w:pPr>
      <w:r w:rsidRPr="00A90D84">
        <w:rPr>
          <w:i/>
          <w:sz w:val="22"/>
          <w:szCs w:val="22"/>
        </w:rPr>
        <w:t>Er omfanget af overdiagnostik kendt og kvantificeret?</w:t>
      </w:r>
    </w:p>
    <w:p w:rsidR="00A90D84" w:rsidRPr="00785D70" w:rsidRDefault="00A90D84" w:rsidP="00DB733C">
      <w:pPr>
        <w:tabs>
          <w:tab w:val="left" w:pos="7740"/>
        </w:tabs>
        <w:rPr>
          <w:b/>
          <w:sz w:val="22"/>
          <w:szCs w:val="22"/>
        </w:rPr>
      </w:pPr>
    </w:p>
    <w:tbl>
      <w:tblPr>
        <w:tblStyle w:val="Lystgitter"/>
        <w:tblW w:w="9180" w:type="dxa"/>
        <w:tblLook w:val="04A0" w:firstRow="1" w:lastRow="0" w:firstColumn="1" w:lastColumn="0" w:noHBand="0" w:noVBand="1"/>
      </w:tblPr>
      <w:tblGrid>
        <w:gridCol w:w="7582"/>
        <w:gridCol w:w="1598"/>
      </w:tblGrid>
      <w:tr w:rsidR="00C822D7" w:rsidTr="00C82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2" w:type="dxa"/>
          </w:tcPr>
          <w:p w:rsidR="00C822D7" w:rsidRPr="00122447" w:rsidRDefault="00C822D7" w:rsidP="00952024">
            <w:pPr>
              <w:tabs>
                <w:tab w:val="left" w:pos="7740"/>
              </w:tabs>
              <w:rPr>
                <w:sz w:val="22"/>
                <w:szCs w:val="22"/>
              </w:rPr>
            </w:pPr>
            <w:r w:rsidRPr="00122447">
              <w:rPr>
                <w:sz w:val="22"/>
                <w:szCs w:val="22"/>
              </w:rPr>
              <w:t>Outcome</w:t>
            </w:r>
            <w:r>
              <w:rPr>
                <w:sz w:val="22"/>
                <w:szCs w:val="22"/>
              </w:rPr>
              <w:t>s – Diagnostisk korrekthed</w:t>
            </w:r>
          </w:p>
        </w:tc>
        <w:tc>
          <w:tcPr>
            <w:tcW w:w="1598" w:type="dxa"/>
          </w:tcPr>
          <w:p w:rsidR="00C822D7" w:rsidRPr="00122447" w:rsidRDefault="00C822D7" w:rsidP="00952024">
            <w:pPr>
              <w:tabs>
                <w:tab w:val="left" w:pos="77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Kritisk/Vigtigt</w:t>
            </w:r>
          </w:p>
        </w:tc>
      </w:tr>
      <w:tr w:rsidR="00C822D7" w:rsidTr="00C82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2" w:type="dxa"/>
          </w:tcPr>
          <w:p w:rsidR="00C822D7" w:rsidRPr="00C822D7" w:rsidRDefault="00C822D7" w:rsidP="00952024">
            <w:pPr>
              <w:tabs>
                <w:tab w:val="left" w:pos="7740"/>
              </w:tabs>
              <w:rPr>
                <w:b w:val="0"/>
                <w:sz w:val="22"/>
                <w:szCs w:val="22"/>
              </w:rPr>
            </w:pPr>
            <w:r w:rsidRPr="00C822D7">
              <w:rPr>
                <w:b w:val="0"/>
                <w:sz w:val="22"/>
                <w:szCs w:val="22"/>
              </w:rPr>
              <w:t>Sensitivitet</w:t>
            </w:r>
          </w:p>
        </w:tc>
        <w:tc>
          <w:tcPr>
            <w:tcW w:w="1598" w:type="dxa"/>
          </w:tcPr>
          <w:p w:rsidR="00C822D7" w:rsidRPr="00C822D7" w:rsidRDefault="00C822D7" w:rsidP="00952024">
            <w:pPr>
              <w:tabs>
                <w:tab w:val="left" w:pos="7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22D7">
              <w:rPr>
                <w:sz w:val="22"/>
                <w:szCs w:val="22"/>
              </w:rPr>
              <w:t>Kritisk</w:t>
            </w:r>
          </w:p>
        </w:tc>
      </w:tr>
      <w:tr w:rsidR="00C822D7" w:rsidTr="00C822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2" w:type="dxa"/>
          </w:tcPr>
          <w:p w:rsidR="00C822D7" w:rsidRPr="00C822D7" w:rsidRDefault="00C822D7" w:rsidP="00952024">
            <w:pPr>
              <w:tabs>
                <w:tab w:val="left" w:pos="7740"/>
              </w:tabs>
              <w:rPr>
                <w:b w:val="0"/>
                <w:sz w:val="22"/>
                <w:szCs w:val="22"/>
              </w:rPr>
            </w:pPr>
            <w:r w:rsidRPr="00C822D7">
              <w:rPr>
                <w:b w:val="0"/>
                <w:sz w:val="22"/>
                <w:szCs w:val="22"/>
              </w:rPr>
              <w:t>Specificitet</w:t>
            </w:r>
          </w:p>
        </w:tc>
        <w:tc>
          <w:tcPr>
            <w:tcW w:w="1598" w:type="dxa"/>
          </w:tcPr>
          <w:p w:rsidR="00C822D7" w:rsidRPr="00C822D7" w:rsidRDefault="00C82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822D7">
              <w:rPr>
                <w:sz w:val="22"/>
                <w:szCs w:val="22"/>
              </w:rPr>
              <w:t>Kritisk</w:t>
            </w:r>
          </w:p>
        </w:tc>
      </w:tr>
      <w:tr w:rsidR="00C822D7" w:rsidTr="00C82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2" w:type="dxa"/>
          </w:tcPr>
          <w:p w:rsidR="00C822D7" w:rsidRPr="00C822D7" w:rsidRDefault="00C822D7" w:rsidP="00952024">
            <w:pPr>
              <w:tabs>
                <w:tab w:val="left" w:pos="7740"/>
              </w:tabs>
              <w:rPr>
                <w:b w:val="0"/>
                <w:sz w:val="22"/>
                <w:szCs w:val="22"/>
              </w:rPr>
            </w:pPr>
            <w:r w:rsidRPr="00C822D7">
              <w:rPr>
                <w:b w:val="0"/>
                <w:sz w:val="22"/>
                <w:szCs w:val="22"/>
              </w:rPr>
              <w:t>Sandt positive</w:t>
            </w:r>
          </w:p>
        </w:tc>
        <w:tc>
          <w:tcPr>
            <w:tcW w:w="1598" w:type="dxa"/>
          </w:tcPr>
          <w:p w:rsidR="00C822D7" w:rsidRPr="00C822D7" w:rsidRDefault="00C82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22D7">
              <w:rPr>
                <w:sz w:val="22"/>
                <w:szCs w:val="22"/>
              </w:rPr>
              <w:t>Kritisk</w:t>
            </w:r>
          </w:p>
        </w:tc>
      </w:tr>
      <w:tr w:rsidR="00C822D7" w:rsidTr="00C822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2" w:type="dxa"/>
          </w:tcPr>
          <w:p w:rsidR="00C822D7" w:rsidRPr="00C822D7" w:rsidRDefault="00C822D7" w:rsidP="00952024">
            <w:pPr>
              <w:tabs>
                <w:tab w:val="left" w:pos="7740"/>
              </w:tabs>
              <w:rPr>
                <w:b w:val="0"/>
                <w:sz w:val="22"/>
                <w:szCs w:val="22"/>
              </w:rPr>
            </w:pPr>
            <w:r w:rsidRPr="00C822D7">
              <w:rPr>
                <w:b w:val="0"/>
                <w:sz w:val="22"/>
                <w:szCs w:val="22"/>
              </w:rPr>
              <w:t>Falsk positive</w:t>
            </w:r>
          </w:p>
        </w:tc>
        <w:tc>
          <w:tcPr>
            <w:tcW w:w="1598" w:type="dxa"/>
          </w:tcPr>
          <w:p w:rsidR="00C822D7" w:rsidRPr="00C822D7" w:rsidRDefault="00C82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822D7">
              <w:rPr>
                <w:sz w:val="22"/>
                <w:szCs w:val="22"/>
              </w:rPr>
              <w:t>Kritisk</w:t>
            </w:r>
          </w:p>
        </w:tc>
      </w:tr>
      <w:tr w:rsidR="00C822D7" w:rsidTr="00C82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2" w:type="dxa"/>
          </w:tcPr>
          <w:p w:rsidR="00C822D7" w:rsidRPr="00C822D7" w:rsidRDefault="00C822D7" w:rsidP="00952024">
            <w:pPr>
              <w:tabs>
                <w:tab w:val="left" w:pos="7740"/>
              </w:tabs>
              <w:rPr>
                <w:b w:val="0"/>
                <w:sz w:val="22"/>
                <w:szCs w:val="22"/>
              </w:rPr>
            </w:pPr>
            <w:r w:rsidRPr="00C822D7">
              <w:rPr>
                <w:b w:val="0"/>
                <w:sz w:val="22"/>
                <w:szCs w:val="22"/>
              </w:rPr>
              <w:t>Sandt negative</w:t>
            </w:r>
          </w:p>
        </w:tc>
        <w:tc>
          <w:tcPr>
            <w:tcW w:w="1598" w:type="dxa"/>
          </w:tcPr>
          <w:p w:rsidR="00C822D7" w:rsidRPr="00C822D7" w:rsidRDefault="00C82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22D7">
              <w:rPr>
                <w:sz w:val="22"/>
                <w:szCs w:val="22"/>
              </w:rPr>
              <w:t>Kritisk</w:t>
            </w:r>
          </w:p>
        </w:tc>
      </w:tr>
      <w:tr w:rsidR="00C822D7" w:rsidTr="00C822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2" w:type="dxa"/>
          </w:tcPr>
          <w:p w:rsidR="00C822D7" w:rsidRPr="00C822D7" w:rsidRDefault="00C822D7" w:rsidP="00952024">
            <w:pPr>
              <w:tabs>
                <w:tab w:val="left" w:pos="7740"/>
              </w:tabs>
              <w:rPr>
                <w:b w:val="0"/>
                <w:sz w:val="22"/>
                <w:szCs w:val="22"/>
              </w:rPr>
            </w:pPr>
            <w:r w:rsidRPr="00C822D7">
              <w:rPr>
                <w:b w:val="0"/>
                <w:sz w:val="22"/>
                <w:szCs w:val="22"/>
              </w:rPr>
              <w:t>Falsk negative</w:t>
            </w:r>
          </w:p>
        </w:tc>
        <w:tc>
          <w:tcPr>
            <w:tcW w:w="1598" w:type="dxa"/>
          </w:tcPr>
          <w:p w:rsidR="00C822D7" w:rsidRPr="00C822D7" w:rsidRDefault="00C82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822D7">
              <w:rPr>
                <w:sz w:val="22"/>
                <w:szCs w:val="22"/>
              </w:rPr>
              <w:t>Kritisk</w:t>
            </w:r>
          </w:p>
        </w:tc>
      </w:tr>
      <w:tr w:rsidR="00C822D7" w:rsidTr="00C82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2" w:type="dxa"/>
          </w:tcPr>
          <w:p w:rsidR="00C822D7" w:rsidRPr="00785D70" w:rsidRDefault="00C822D7" w:rsidP="00952024">
            <w:pPr>
              <w:tabs>
                <w:tab w:val="left" w:pos="7740"/>
              </w:tabs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598" w:type="dxa"/>
          </w:tcPr>
          <w:p w:rsidR="00C822D7" w:rsidRPr="00785D70" w:rsidRDefault="00C822D7" w:rsidP="00952024">
            <w:pPr>
              <w:tabs>
                <w:tab w:val="left" w:pos="7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  <w:tr w:rsidR="00C822D7" w:rsidTr="003038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2" w:type="dxa"/>
            <w:tcBorders>
              <w:bottom w:val="single" w:sz="18" w:space="0" w:color="000000" w:themeColor="text1"/>
            </w:tcBorders>
          </w:tcPr>
          <w:p w:rsidR="00C822D7" w:rsidRPr="00122447" w:rsidRDefault="00C822D7" w:rsidP="00C822D7">
            <w:pPr>
              <w:tabs>
                <w:tab w:val="left" w:pos="7740"/>
              </w:tabs>
              <w:rPr>
                <w:sz w:val="22"/>
                <w:szCs w:val="22"/>
              </w:rPr>
            </w:pPr>
            <w:r w:rsidRPr="00122447">
              <w:rPr>
                <w:sz w:val="22"/>
                <w:szCs w:val="22"/>
              </w:rPr>
              <w:t>Outcome</w:t>
            </w:r>
            <w:r>
              <w:rPr>
                <w:sz w:val="22"/>
                <w:szCs w:val="22"/>
              </w:rPr>
              <w:t>s – P</w:t>
            </w:r>
            <w:r w:rsidR="009E50BA">
              <w:rPr>
                <w:sz w:val="22"/>
                <w:szCs w:val="22"/>
              </w:rPr>
              <w:t>atient</w:t>
            </w:r>
            <w:r>
              <w:rPr>
                <w:sz w:val="22"/>
                <w:szCs w:val="22"/>
              </w:rPr>
              <w:t>relevante outcomes</w:t>
            </w:r>
          </w:p>
        </w:tc>
        <w:tc>
          <w:tcPr>
            <w:tcW w:w="1598" w:type="dxa"/>
            <w:tcBorders>
              <w:bottom w:val="single" w:sz="18" w:space="0" w:color="000000" w:themeColor="text1"/>
            </w:tcBorders>
          </w:tcPr>
          <w:p w:rsidR="00C822D7" w:rsidRPr="00C822D7" w:rsidRDefault="00C822D7" w:rsidP="00952024">
            <w:pPr>
              <w:tabs>
                <w:tab w:val="left" w:pos="77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822D7">
              <w:rPr>
                <w:b/>
                <w:sz w:val="22"/>
                <w:szCs w:val="22"/>
              </w:rPr>
              <w:t>Kritisk/Vigtigt</w:t>
            </w:r>
          </w:p>
        </w:tc>
      </w:tr>
      <w:tr w:rsidR="00C822D7" w:rsidTr="00C82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2" w:type="dxa"/>
            <w:tcBorders>
              <w:top w:val="single" w:sz="18" w:space="0" w:color="000000" w:themeColor="text1"/>
            </w:tcBorders>
          </w:tcPr>
          <w:p w:rsidR="00C822D7" w:rsidRPr="00785D70" w:rsidRDefault="00C822D7" w:rsidP="00952024">
            <w:pPr>
              <w:tabs>
                <w:tab w:val="left" w:pos="7740"/>
              </w:tabs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18" w:space="0" w:color="000000" w:themeColor="text1"/>
            </w:tcBorders>
          </w:tcPr>
          <w:p w:rsidR="00C822D7" w:rsidRPr="00785D70" w:rsidRDefault="00C822D7" w:rsidP="00952024">
            <w:pPr>
              <w:tabs>
                <w:tab w:val="left" w:pos="7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  <w:tr w:rsidR="00C822D7" w:rsidTr="00C822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2" w:type="dxa"/>
          </w:tcPr>
          <w:p w:rsidR="00C822D7" w:rsidRPr="00785D70" w:rsidRDefault="00C822D7" w:rsidP="00952024">
            <w:pPr>
              <w:tabs>
                <w:tab w:val="left" w:pos="774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598" w:type="dxa"/>
          </w:tcPr>
          <w:p w:rsidR="00C822D7" w:rsidRPr="00785D70" w:rsidRDefault="00C822D7" w:rsidP="00952024">
            <w:pPr>
              <w:tabs>
                <w:tab w:val="left" w:pos="77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  <w:tr w:rsidR="00C822D7" w:rsidTr="00C82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2" w:type="dxa"/>
          </w:tcPr>
          <w:p w:rsidR="00C822D7" w:rsidRPr="00785D70" w:rsidRDefault="00C822D7" w:rsidP="00952024">
            <w:pPr>
              <w:tabs>
                <w:tab w:val="left" w:pos="774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598" w:type="dxa"/>
          </w:tcPr>
          <w:p w:rsidR="00C822D7" w:rsidRPr="00785D70" w:rsidRDefault="00C822D7" w:rsidP="00952024">
            <w:pPr>
              <w:tabs>
                <w:tab w:val="left" w:pos="7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  <w:tr w:rsidR="00C822D7" w:rsidTr="00C822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2" w:type="dxa"/>
          </w:tcPr>
          <w:p w:rsidR="00C822D7" w:rsidRPr="00785D70" w:rsidRDefault="00C822D7" w:rsidP="00952024">
            <w:pPr>
              <w:tabs>
                <w:tab w:val="left" w:pos="7740"/>
              </w:tabs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598" w:type="dxa"/>
          </w:tcPr>
          <w:p w:rsidR="00C822D7" w:rsidRPr="00785D70" w:rsidRDefault="00C822D7" w:rsidP="00952024">
            <w:pPr>
              <w:tabs>
                <w:tab w:val="left" w:pos="77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</w:tbl>
    <w:p w:rsidR="005E5C8D" w:rsidRPr="005E5C8D" w:rsidRDefault="005E5C8D" w:rsidP="00303889">
      <w:pPr>
        <w:spacing w:after="200" w:line="276" w:lineRule="auto"/>
        <w:rPr>
          <w:b/>
          <w:sz w:val="22"/>
          <w:szCs w:val="22"/>
        </w:rPr>
      </w:pPr>
    </w:p>
    <w:sectPr w:rsidR="005E5C8D" w:rsidRPr="005E5C8D" w:rsidSect="00785D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D11" w:rsidRDefault="001F2D11" w:rsidP="00812D37">
      <w:r>
        <w:separator/>
      </w:r>
    </w:p>
  </w:endnote>
  <w:endnote w:type="continuationSeparator" w:id="0">
    <w:p w:rsidR="001F2D11" w:rsidRDefault="001F2D11" w:rsidP="0081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37" w:rsidRDefault="00812D3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68093"/>
      <w:docPartObj>
        <w:docPartGallery w:val="Page Numbers (Bottom of Page)"/>
        <w:docPartUnique/>
      </w:docPartObj>
    </w:sdtPr>
    <w:sdtEndPr/>
    <w:sdtContent>
      <w:p w:rsidR="00812D37" w:rsidRDefault="00812D3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CE1">
          <w:rPr>
            <w:noProof/>
          </w:rPr>
          <w:t>2</w:t>
        </w:r>
        <w:r>
          <w:fldChar w:fldCharType="end"/>
        </w:r>
      </w:p>
    </w:sdtContent>
  </w:sdt>
  <w:p w:rsidR="00812D37" w:rsidRDefault="00812D37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37" w:rsidRDefault="00812D3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D11" w:rsidRDefault="001F2D11" w:rsidP="00812D37">
      <w:r>
        <w:separator/>
      </w:r>
    </w:p>
  </w:footnote>
  <w:footnote w:type="continuationSeparator" w:id="0">
    <w:p w:rsidR="001F2D11" w:rsidRDefault="001F2D11" w:rsidP="00812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37" w:rsidRDefault="00812D3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37" w:rsidRDefault="00812D37">
    <w:pPr>
      <w:pStyle w:val="Sidehoved"/>
      <w:jc w:val="right"/>
    </w:pPr>
  </w:p>
  <w:p w:rsidR="00812D37" w:rsidRDefault="00812D37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37" w:rsidRDefault="00812D37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16B2"/>
    <w:multiLevelType w:val="hybridMultilevel"/>
    <w:tmpl w:val="16D8A7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32FB2"/>
    <w:multiLevelType w:val="hybridMultilevel"/>
    <w:tmpl w:val="D0141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9779A"/>
    <w:multiLevelType w:val="hybridMultilevel"/>
    <w:tmpl w:val="4CE2C9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134E9"/>
    <w:multiLevelType w:val="hybridMultilevel"/>
    <w:tmpl w:val="31ACF590"/>
    <w:lvl w:ilvl="0" w:tplc="2550C7AC">
      <w:start w:val="1"/>
      <w:numFmt w:val="decimal"/>
      <w:lvlText w:val="%1)"/>
      <w:lvlJc w:val="left"/>
      <w:pPr>
        <w:ind w:left="252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972" w:hanging="360"/>
      </w:pPr>
    </w:lvl>
    <w:lvl w:ilvl="2" w:tplc="0406001B" w:tentative="1">
      <w:start w:val="1"/>
      <w:numFmt w:val="lowerRoman"/>
      <w:lvlText w:val="%3."/>
      <w:lvlJc w:val="right"/>
      <w:pPr>
        <w:ind w:left="1692" w:hanging="180"/>
      </w:pPr>
    </w:lvl>
    <w:lvl w:ilvl="3" w:tplc="0406000F" w:tentative="1">
      <w:start w:val="1"/>
      <w:numFmt w:val="decimal"/>
      <w:lvlText w:val="%4."/>
      <w:lvlJc w:val="left"/>
      <w:pPr>
        <w:ind w:left="2412" w:hanging="360"/>
      </w:pPr>
    </w:lvl>
    <w:lvl w:ilvl="4" w:tplc="04060019" w:tentative="1">
      <w:start w:val="1"/>
      <w:numFmt w:val="lowerLetter"/>
      <w:lvlText w:val="%5."/>
      <w:lvlJc w:val="left"/>
      <w:pPr>
        <w:ind w:left="3132" w:hanging="360"/>
      </w:pPr>
    </w:lvl>
    <w:lvl w:ilvl="5" w:tplc="0406001B" w:tentative="1">
      <w:start w:val="1"/>
      <w:numFmt w:val="lowerRoman"/>
      <w:lvlText w:val="%6."/>
      <w:lvlJc w:val="right"/>
      <w:pPr>
        <w:ind w:left="3852" w:hanging="180"/>
      </w:pPr>
    </w:lvl>
    <w:lvl w:ilvl="6" w:tplc="0406000F" w:tentative="1">
      <w:start w:val="1"/>
      <w:numFmt w:val="decimal"/>
      <w:lvlText w:val="%7."/>
      <w:lvlJc w:val="left"/>
      <w:pPr>
        <w:ind w:left="4572" w:hanging="360"/>
      </w:pPr>
    </w:lvl>
    <w:lvl w:ilvl="7" w:tplc="04060019" w:tentative="1">
      <w:start w:val="1"/>
      <w:numFmt w:val="lowerLetter"/>
      <w:lvlText w:val="%8."/>
      <w:lvlJc w:val="left"/>
      <w:pPr>
        <w:ind w:left="5292" w:hanging="360"/>
      </w:pPr>
    </w:lvl>
    <w:lvl w:ilvl="8" w:tplc="0406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C5"/>
    <w:rsid w:val="0000544A"/>
    <w:rsid w:val="000506F2"/>
    <w:rsid w:val="000B3DCF"/>
    <w:rsid w:val="00103670"/>
    <w:rsid w:val="00122447"/>
    <w:rsid w:val="00131B35"/>
    <w:rsid w:val="0015263B"/>
    <w:rsid w:val="0016201D"/>
    <w:rsid w:val="001638BE"/>
    <w:rsid w:val="00170329"/>
    <w:rsid w:val="001E5834"/>
    <w:rsid w:val="001F2D11"/>
    <w:rsid w:val="00203663"/>
    <w:rsid w:val="00235FAB"/>
    <w:rsid w:val="002436AA"/>
    <w:rsid w:val="00255E35"/>
    <w:rsid w:val="00286231"/>
    <w:rsid w:val="00303889"/>
    <w:rsid w:val="003317D9"/>
    <w:rsid w:val="00352267"/>
    <w:rsid w:val="003750C5"/>
    <w:rsid w:val="00395D4F"/>
    <w:rsid w:val="003D03AE"/>
    <w:rsid w:val="0044422E"/>
    <w:rsid w:val="00445213"/>
    <w:rsid w:val="0047372C"/>
    <w:rsid w:val="004F2195"/>
    <w:rsid w:val="00505059"/>
    <w:rsid w:val="005418F3"/>
    <w:rsid w:val="00557CFE"/>
    <w:rsid w:val="005604B2"/>
    <w:rsid w:val="005C7B14"/>
    <w:rsid w:val="005E152C"/>
    <w:rsid w:val="005E5C8D"/>
    <w:rsid w:val="00627B7D"/>
    <w:rsid w:val="006B4215"/>
    <w:rsid w:val="007025E1"/>
    <w:rsid w:val="00783E51"/>
    <w:rsid w:val="00785D70"/>
    <w:rsid w:val="00812D37"/>
    <w:rsid w:val="00835CE1"/>
    <w:rsid w:val="00847FD9"/>
    <w:rsid w:val="008A27AB"/>
    <w:rsid w:val="008A7483"/>
    <w:rsid w:val="008E78C6"/>
    <w:rsid w:val="009A3CE9"/>
    <w:rsid w:val="009E2310"/>
    <w:rsid w:val="009E50BA"/>
    <w:rsid w:val="00A1142F"/>
    <w:rsid w:val="00A119C5"/>
    <w:rsid w:val="00A151F1"/>
    <w:rsid w:val="00A17714"/>
    <w:rsid w:val="00A23556"/>
    <w:rsid w:val="00A8107B"/>
    <w:rsid w:val="00A90D84"/>
    <w:rsid w:val="00A91A4A"/>
    <w:rsid w:val="00AA4762"/>
    <w:rsid w:val="00AC5A78"/>
    <w:rsid w:val="00AD0191"/>
    <w:rsid w:val="00AD776F"/>
    <w:rsid w:val="00B13865"/>
    <w:rsid w:val="00B32B34"/>
    <w:rsid w:val="00BE0175"/>
    <w:rsid w:val="00C128C0"/>
    <w:rsid w:val="00C12EED"/>
    <w:rsid w:val="00C47D93"/>
    <w:rsid w:val="00C5214A"/>
    <w:rsid w:val="00C804E6"/>
    <w:rsid w:val="00C822D7"/>
    <w:rsid w:val="00CA6DFE"/>
    <w:rsid w:val="00CD6D7E"/>
    <w:rsid w:val="00CF693B"/>
    <w:rsid w:val="00D850C3"/>
    <w:rsid w:val="00DB733C"/>
    <w:rsid w:val="00E86B0B"/>
    <w:rsid w:val="00F33A67"/>
    <w:rsid w:val="00FA3965"/>
    <w:rsid w:val="00FC4392"/>
    <w:rsid w:val="00F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78C6"/>
    <w:pPr>
      <w:spacing w:after="200" w:line="276" w:lineRule="auto"/>
      <w:outlineLvl w:val="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036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750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E78C6"/>
    <w:rPr>
      <w:b/>
    </w:rPr>
  </w:style>
  <w:style w:type="paragraph" w:customStyle="1" w:styleId="Skemanormal-afstand">
    <w:name w:val="Skema normal - afstand"/>
    <w:basedOn w:val="Normal"/>
    <w:link w:val="Skemanormal-afstandTegn"/>
    <w:qFormat/>
    <w:rsid w:val="008E78C6"/>
    <w:rPr>
      <w:rFonts w:asciiTheme="minorHAnsi" w:eastAsia="Times" w:hAnsiTheme="minorHAnsi" w:cs="Tahoma"/>
      <w:sz w:val="20"/>
      <w:szCs w:val="20"/>
    </w:rPr>
  </w:style>
  <w:style w:type="character" w:customStyle="1" w:styleId="Skemanormal-afstandTegn">
    <w:name w:val="Skema normal - afstand Tegn"/>
    <w:basedOn w:val="Standardskrifttypeiafsnit"/>
    <w:link w:val="Skemanormal-afstand"/>
    <w:rsid w:val="008E78C6"/>
    <w:rPr>
      <w:rFonts w:eastAsia="Times" w:cs="Tahoma"/>
      <w:sz w:val="20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8E78C6"/>
    <w:pPr>
      <w:spacing w:before="100" w:beforeAutospacing="1" w:after="100" w:afterAutospacing="1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203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03663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03663"/>
    <w:pPr>
      <w:spacing w:after="100"/>
      <w:ind w:left="240"/>
    </w:pPr>
  </w:style>
  <w:style w:type="character" w:styleId="Hyperlink">
    <w:name w:val="Hyperlink"/>
    <w:basedOn w:val="Standardskrifttypeiafsnit"/>
    <w:uiPriority w:val="99"/>
    <w:unhideWhenUsed/>
    <w:rsid w:val="00203663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366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3663"/>
    <w:rPr>
      <w:rFonts w:ascii="Tahoma" w:eastAsia="Times New Roman" w:hAnsi="Tahoma" w:cs="Tahoma"/>
      <w:sz w:val="16"/>
      <w:szCs w:val="16"/>
      <w:lang w:eastAsia="da-DK"/>
    </w:rPr>
  </w:style>
  <w:style w:type="table" w:styleId="Tabel-Gitter">
    <w:name w:val="Table Grid"/>
    <w:basedOn w:val="Tabel-Normal"/>
    <w:uiPriority w:val="59"/>
    <w:rsid w:val="006B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2D3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2D3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12D3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12D37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Lysliste-markeringsfarve1">
    <w:name w:val="Light List Accent 1"/>
    <w:basedOn w:val="Tabel-Normal"/>
    <w:uiPriority w:val="61"/>
    <w:rsid w:val="001224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tgitter">
    <w:name w:val="Light Grid"/>
    <w:basedOn w:val="Tabel-Normal"/>
    <w:uiPriority w:val="62"/>
    <w:rsid w:val="00785D7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78C6"/>
    <w:pPr>
      <w:spacing w:after="200" w:line="276" w:lineRule="auto"/>
      <w:outlineLvl w:val="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036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750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E78C6"/>
    <w:rPr>
      <w:b/>
    </w:rPr>
  </w:style>
  <w:style w:type="paragraph" w:customStyle="1" w:styleId="Skemanormal-afstand">
    <w:name w:val="Skema normal - afstand"/>
    <w:basedOn w:val="Normal"/>
    <w:link w:val="Skemanormal-afstandTegn"/>
    <w:qFormat/>
    <w:rsid w:val="008E78C6"/>
    <w:rPr>
      <w:rFonts w:asciiTheme="minorHAnsi" w:eastAsia="Times" w:hAnsiTheme="minorHAnsi" w:cs="Tahoma"/>
      <w:sz w:val="20"/>
      <w:szCs w:val="20"/>
    </w:rPr>
  </w:style>
  <w:style w:type="character" w:customStyle="1" w:styleId="Skemanormal-afstandTegn">
    <w:name w:val="Skema normal - afstand Tegn"/>
    <w:basedOn w:val="Standardskrifttypeiafsnit"/>
    <w:link w:val="Skemanormal-afstand"/>
    <w:rsid w:val="008E78C6"/>
    <w:rPr>
      <w:rFonts w:eastAsia="Times" w:cs="Tahoma"/>
      <w:sz w:val="20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8E78C6"/>
    <w:pPr>
      <w:spacing w:before="100" w:beforeAutospacing="1" w:after="100" w:afterAutospacing="1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203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03663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03663"/>
    <w:pPr>
      <w:spacing w:after="100"/>
      <w:ind w:left="240"/>
    </w:pPr>
  </w:style>
  <w:style w:type="character" w:styleId="Hyperlink">
    <w:name w:val="Hyperlink"/>
    <w:basedOn w:val="Standardskrifttypeiafsnit"/>
    <w:uiPriority w:val="99"/>
    <w:unhideWhenUsed/>
    <w:rsid w:val="00203663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366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3663"/>
    <w:rPr>
      <w:rFonts w:ascii="Tahoma" w:eastAsia="Times New Roman" w:hAnsi="Tahoma" w:cs="Tahoma"/>
      <w:sz w:val="16"/>
      <w:szCs w:val="16"/>
      <w:lang w:eastAsia="da-DK"/>
    </w:rPr>
  </w:style>
  <w:style w:type="table" w:styleId="Tabel-Gitter">
    <w:name w:val="Table Grid"/>
    <w:basedOn w:val="Tabel-Normal"/>
    <w:uiPriority w:val="59"/>
    <w:rsid w:val="006B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2D3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2D3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12D3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12D37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Lysliste-markeringsfarve1">
    <w:name w:val="Light List Accent 1"/>
    <w:basedOn w:val="Tabel-Normal"/>
    <w:uiPriority w:val="61"/>
    <w:rsid w:val="001224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tgitter">
    <w:name w:val="Light Grid"/>
    <w:basedOn w:val="Tabel-Normal"/>
    <w:uiPriority w:val="62"/>
    <w:rsid w:val="00785D7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C690-5E1C-4849-A50F-09304C4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E47DE16</Template>
  <TotalTime>0</TotalTime>
  <Pages>3</Pages>
  <Words>472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Tendal</dc:creator>
  <cp:lastModifiedBy>Benni Bees</cp:lastModifiedBy>
  <cp:revision>2</cp:revision>
  <cp:lastPrinted>2015-07-17T09:42:00Z</cp:lastPrinted>
  <dcterms:created xsi:type="dcterms:W3CDTF">2017-09-05T10:47:00Z</dcterms:created>
  <dcterms:modified xsi:type="dcterms:W3CDTF">2017-09-05T10:47:00Z</dcterms:modified>
</cp:coreProperties>
</file>